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5" w:rsidRPr="009F7B8B" w:rsidRDefault="00406D85" w:rsidP="00CC7EA5">
      <w:pPr>
        <w:widowControl w:val="0"/>
        <w:autoSpaceDE w:val="0"/>
        <w:autoSpaceDN w:val="0"/>
        <w:adjustRightInd w:val="0"/>
        <w:ind w:left="1440" w:hanging="1440"/>
        <w:rPr>
          <w:b/>
          <w:sz w:val="32"/>
          <w:szCs w:val="32"/>
        </w:rPr>
      </w:pPr>
      <w:r>
        <w:t>Topic</w:t>
      </w:r>
      <w:r w:rsidR="002C4DE1">
        <w:t xml:space="preserve">: </w:t>
      </w:r>
      <w:r w:rsidR="00CC7EA5" w:rsidRPr="009F7B8B">
        <w:rPr>
          <w:b/>
          <w:color w:val="002800"/>
          <w:sz w:val="30"/>
          <w:szCs w:val="30"/>
        </w:rPr>
        <w:t>Encouragement: A</w:t>
      </w:r>
      <w:r w:rsidR="00CC7EA5">
        <w:rPr>
          <w:b/>
          <w:color w:val="002800"/>
          <w:sz w:val="30"/>
          <w:szCs w:val="30"/>
        </w:rPr>
        <w:t xml:space="preserve"> Way of Being With Clients (and </w:t>
      </w:r>
      <w:r w:rsidR="00CC7EA5" w:rsidRPr="009F7B8B">
        <w:rPr>
          <w:b/>
          <w:color w:val="002800"/>
          <w:sz w:val="30"/>
          <w:szCs w:val="30"/>
        </w:rPr>
        <w:t>Others)</w:t>
      </w:r>
    </w:p>
    <w:p w:rsidR="00F152E2" w:rsidRPr="00F1197F" w:rsidRDefault="00F1197F" w:rsidP="00F1197F">
      <w:pPr>
        <w:rPr>
          <w:sz w:val="28"/>
        </w:rPr>
      </w:pPr>
      <w:r w:rsidRPr="00F1197F">
        <w:rPr>
          <w:sz w:val="28"/>
        </w:rPr>
        <w:t xml:space="preserve">Presenter: </w:t>
      </w:r>
      <w:r w:rsidR="00510822">
        <w:rPr>
          <w:sz w:val="28"/>
        </w:rPr>
        <w:t xml:space="preserve"> </w:t>
      </w:r>
      <w:r w:rsidR="00CC7EA5">
        <w:rPr>
          <w:sz w:val="28"/>
        </w:rPr>
        <w:t>Richard E. Watts</w:t>
      </w:r>
      <w:r w:rsidR="00510822">
        <w:rPr>
          <w:sz w:val="28"/>
        </w:rPr>
        <w:t>, Ph.D.</w:t>
      </w:r>
    </w:p>
    <w:p w:rsidR="00406D85" w:rsidRPr="00F152E2" w:rsidRDefault="00406D85" w:rsidP="00F152E2">
      <w:pPr>
        <w:jc w:val="center"/>
      </w:pPr>
    </w:p>
    <w:p w:rsidR="00406D85" w:rsidRPr="002C4DE1" w:rsidRDefault="00406D85" w:rsidP="00406D85">
      <w:pPr>
        <w:pStyle w:val="Heading2"/>
        <w:tabs>
          <w:tab w:val="left" w:pos="720"/>
        </w:tabs>
        <w:spacing w:line="360" w:lineRule="auto"/>
        <w:ind w:right="-1800"/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4"/>
        </w:rPr>
        <w:t xml:space="preserve"> </w:t>
      </w:r>
      <w:r w:rsidRPr="002C4DE1">
        <w:t>Evaluation</w:t>
      </w:r>
    </w:p>
    <w:p w:rsidR="00406D85" w:rsidRDefault="00406D85" w:rsidP="00406D85">
      <w:pPr>
        <w:jc w:val="center"/>
        <w:rPr>
          <w:szCs w:val="20"/>
        </w:rPr>
      </w:pPr>
      <w:r>
        <w:rPr>
          <w:szCs w:val="20"/>
        </w:rPr>
        <w:t>Express your opinion by checking the appropriate column after each category.</w:t>
      </w:r>
    </w:p>
    <w:tbl>
      <w:tblPr>
        <w:tblW w:w="0" w:type="auto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9" w:type="dxa"/>
          <w:right w:w="139" w:type="dxa"/>
        </w:tblCellMar>
        <w:tblLook w:val="0000"/>
      </w:tblPr>
      <w:tblGrid>
        <w:gridCol w:w="5760"/>
        <w:gridCol w:w="1152"/>
        <w:gridCol w:w="1152"/>
        <w:gridCol w:w="1152"/>
        <w:gridCol w:w="1152"/>
      </w:tblGrid>
      <w:tr w:rsidR="00406D85">
        <w:trPr>
          <w:tblHeader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spacing w:after="19"/>
              <w:rPr>
                <w:szCs w:val="20"/>
              </w:rPr>
            </w:pPr>
            <w:r>
              <w:rPr>
                <w:b/>
                <w:bCs/>
                <w:szCs w:val="20"/>
              </w:rPr>
              <w:t>Evaluation Area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spacing w:after="1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spacing w:after="1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spacing w:after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b/>
                <w:bCs/>
                <w:szCs w:val="20"/>
              </w:rPr>
            </w:pPr>
          </w:p>
          <w:p w:rsidR="00406D85" w:rsidRDefault="00406D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 than</w:t>
            </w:r>
          </w:p>
          <w:p w:rsidR="00406D85" w:rsidRDefault="00406D85">
            <w:pPr>
              <w:spacing w:after="19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</w:t>
            </w:r>
          </w:p>
        </w:tc>
      </w:tr>
      <w:tr w:rsidR="00406D85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1.   Effectiveness of Presenter(s)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2.   Knowledge and Competence of Presenter(s)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 w:rsidP="00510822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 xml:space="preserve">3.   </w:t>
            </w:r>
            <w:r w:rsidR="00510822">
              <w:rPr>
                <w:szCs w:val="20"/>
              </w:rPr>
              <w:t xml:space="preserve">How much did you learn as a result of this CE program? 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 w:rsidTr="00CC7EA5">
        <w:trPr>
          <w:trHeight w:val="574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Pr="002C4DE1" w:rsidRDefault="00406D85" w:rsidP="00CC7EA5">
            <w:r>
              <w:rPr>
                <w:szCs w:val="20"/>
              </w:rPr>
              <w:t>4a</w:t>
            </w:r>
            <w:r w:rsidR="00A65210">
              <w:rPr>
                <w:szCs w:val="20"/>
              </w:rPr>
              <w:t>.</w:t>
            </w:r>
            <w:r w:rsidR="00A65210">
              <w:t xml:space="preserve"> </w:t>
            </w:r>
            <w:r w:rsidR="00CC7EA5">
              <w:t>Participants will understand</w:t>
            </w:r>
            <w:r w:rsidR="00CC7EA5" w:rsidRPr="00CC7EA5">
              <w:t xml:space="preserve"> that Encouragement is much more than merely an Adlerian technique.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2C4DE1">
        <w:trPr>
          <w:trHeight w:val="683"/>
        </w:trPr>
        <w:tc>
          <w:tcPr>
            <w:tcW w:w="5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4DE1" w:rsidRDefault="002C4DE1" w:rsidP="00CC7EA5">
            <w:pPr>
              <w:rPr>
                <w:szCs w:val="20"/>
              </w:rPr>
            </w:pPr>
            <w:r>
              <w:t xml:space="preserve">4b. Participants will </w:t>
            </w:r>
            <w:r w:rsidR="00CC7EA5">
              <w:t>understand</w:t>
            </w:r>
            <w:r w:rsidR="00CC7EA5" w:rsidRPr="00CC7EA5">
              <w:t xml:space="preserve"> the skills/procedures of Encouragement and their relationship to other theoretical approaches.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E1" w:rsidRDefault="002C4DE1" w:rsidP="002C4DE1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5. If applicable to the session, rate the extent to which presenter(s) addressed relevant issues of social equality, e.g. gender, socio-economic, cultural sensitivity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  <w:tr w:rsidR="00406D85">
        <w:trPr>
          <w:trHeight w:val="493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  <w:r>
              <w:rPr>
                <w:szCs w:val="20"/>
              </w:rPr>
              <w:t>6.    Overall rating of Presentation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6D85" w:rsidRDefault="00406D85">
            <w:pPr>
              <w:spacing w:line="55" w:lineRule="exact"/>
              <w:rPr>
                <w:szCs w:val="20"/>
              </w:rPr>
            </w:pPr>
          </w:p>
          <w:p w:rsidR="00406D85" w:rsidRDefault="00406D85">
            <w:pPr>
              <w:tabs>
                <w:tab w:val="left" w:pos="144"/>
                <w:tab w:val="left" w:pos="360"/>
              </w:tabs>
              <w:spacing w:after="19"/>
              <w:rPr>
                <w:szCs w:val="20"/>
              </w:rPr>
            </w:pPr>
          </w:p>
        </w:tc>
      </w:tr>
    </w:tbl>
    <w:p w:rsidR="00F1197F" w:rsidRDefault="00F1197F" w:rsidP="00406D85">
      <w:pPr>
        <w:tabs>
          <w:tab w:val="left" w:pos="144"/>
          <w:tab w:val="left" w:pos="360"/>
        </w:tabs>
        <w:jc w:val="both"/>
        <w:rPr>
          <w:b/>
          <w:bCs/>
          <w:szCs w:val="20"/>
        </w:rPr>
      </w:pP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b/>
          <w:bCs/>
          <w:szCs w:val="20"/>
        </w:rPr>
      </w:pPr>
      <w:r>
        <w:rPr>
          <w:b/>
          <w:bCs/>
          <w:szCs w:val="20"/>
        </w:rPr>
        <w:t>Comme</w:t>
      </w:r>
      <w:r w:rsidR="00406D85">
        <w:rPr>
          <w:b/>
          <w:bCs/>
          <w:szCs w:val="20"/>
        </w:rPr>
        <w:t xml:space="preserve">nts </w:t>
      </w:r>
      <w:r>
        <w:rPr>
          <w:b/>
          <w:bCs/>
          <w:szCs w:val="20"/>
        </w:rPr>
        <w:t xml:space="preserve">(if you were not in the original telephone audience for this </w:t>
      </w:r>
      <w:proofErr w:type="spellStart"/>
      <w:r>
        <w:rPr>
          <w:b/>
          <w:bCs/>
          <w:szCs w:val="20"/>
        </w:rPr>
        <w:t>TapTalk</w:t>
      </w:r>
      <w:proofErr w:type="spellEnd"/>
      <w:r>
        <w:rPr>
          <w:b/>
          <w:bCs/>
          <w:szCs w:val="20"/>
        </w:rPr>
        <w:t xml:space="preserve"> you must make a list of three things you learned in this presentation, followed by any comments that you would like to add):  </w:t>
      </w: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1.</w:t>
      </w: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2.</w:t>
      </w: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:rsidR="00F1197F" w:rsidRDefault="00F1197F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  <w:r>
        <w:rPr>
          <w:szCs w:val="20"/>
        </w:rPr>
        <w:t>3.</w:t>
      </w:r>
    </w:p>
    <w:p w:rsidR="00406D85" w:rsidRDefault="00406D85" w:rsidP="00F1197F">
      <w:pPr>
        <w:tabs>
          <w:tab w:val="left" w:pos="144"/>
          <w:tab w:val="left" w:pos="360"/>
        </w:tabs>
        <w:ind w:left="-810"/>
        <w:jc w:val="both"/>
        <w:rPr>
          <w:szCs w:val="20"/>
        </w:rPr>
      </w:pPr>
    </w:p>
    <w:p w:rsidR="00F1197F" w:rsidRDefault="002C4DE1" w:rsidP="00F1197F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NAME:</w:t>
      </w:r>
      <w:r w:rsidR="00F1197F" w:rsidRPr="00F1197F">
        <w:rPr>
          <w:sz w:val="22"/>
          <w:szCs w:val="22"/>
        </w:rPr>
        <w:t xml:space="preserve">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>E-Mail:</w:t>
      </w:r>
    </w:p>
    <w:p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F1197F" w:rsidRDefault="00F1197F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CITY:</w:t>
      </w:r>
      <w:r w:rsidR="00F1197F" w:rsidRPr="00F1197F">
        <w:rPr>
          <w:sz w:val="22"/>
          <w:szCs w:val="22"/>
        </w:rPr>
        <w:t xml:space="preserve">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 xml:space="preserve">STATE: </w:t>
      </w:r>
      <w:r w:rsidR="00F1197F">
        <w:rPr>
          <w:sz w:val="22"/>
          <w:szCs w:val="22"/>
        </w:rPr>
        <w:tab/>
      </w:r>
      <w:r w:rsidR="00F1197F">
        <w:rPr>
          <w:sz w:val="22"/>
          <w:szCs w:val="22"/>
        </w:rPr>
        <w:tab/>
        <w:t>POSTAL CODE:</w:t>
      </w:r>
    </w:p>
    <w:p w:rsidR="002C4DE1" w:rsidRDefault="002C4DE1" w:rsidP="002C4DE1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2E2" w:rsidRDefault="002C4DE1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>PAYMENT: Be sure to include check for payment (no credit cards accepted for this transaction)</w:t>
      </w:r>
    </w:p>
    <w:p w:rsidR="00F152E2" w:rsidRDefault="00F152E2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</w:p>
    <w:p w:rsidR="002C4DE1" w:rsidRDefault="00F152E2" w:rsidP="00F152E2">
      <w:pPr>
        <w:widowControl w:val="0"/>
        <w:autoSpaceDE w:val="0"/>
        <w:autoSpaceDN w:val="0"/>
        <w:adjustRightInd w:val="0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4DE1">
        <w:rPr>
          <w:sz w:val="22"/>
          <w:szCs w:val="22"/>
        </w:rPr>
        <w:t>____$5.00 Check is enclosed</w:t>
      </w:r>
      <w:r>
        <w:rPr>
          <w:sz w:val="22"/>
          <w:szCs w:val="22"/>
        </w:rPr>
        <w:t xml:space="preserve"> (NASAP Member)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____$10.00 Check is enclosed (Non-Member)</w:t>
      </w:r>
    </w:p>
    <w:p w:rsidR="00510822" w:rsidRDefault="00406D85" w:rsidP="00F1197F">
      <w:pPr>
        <w:pStyle w:val="NormalWeb"/>
        <w:ind w:left="-720"/>
        <w:rPr>
          <w:sz w:val="22"/>
          <w:szCs w:val="22"/>
        </w:rPr>
      </w:pPr>
      <w:r w:rsidRPr="002C4DE1">
        <w:rPr>
          <w:sz w:val="22"/>
          <w:szCs w:val="22"/>
        </w:rPr>
        <w:t xml:space="preserve">Signature______________________________________ </w:t>
      </w:r>
    </w:p>
    <w:p w:rsidR="001D3D22" w:rsidRPr="00F1197F" w:rsidRDefault="00510822" w:rsidP="00F1197F">
      <w:pPr>
        <w:pStyle w:val="NormalWeb"/>
        <w:ind w:left="-7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Return to:  NASAP, 429 E. Dupont Rd., #276, Fort Wayne, IN  46825</w:t>
      </w:r>
    </w:p>
    <w:sectPr w:rsidR="001D3D22" w:rsidRPr="00F1197F" w:rsidSect="0016269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9C4"/>
    <w:multiLevelType w:val="hybridMultilevel"/>
    <w:tmpl w:val="6A1E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1D3D22"/>
    <w:rsid w:val="00060F3B"/>
    <w:rsid w:val="00080A64"/>
    <w:rsid w:val="00162692"/>
    <w:rsid w:val="001D3D22"/>
    <w:rsid w:val="00290C02"/>
    <w:rsid w:val="002A0FE4"/>
    <w:rsid w:val="002C4DE1"/>
    <w:rsid w:val="002D7CF2"/>
    <w:rsid w:val="00395B68"/>
    <w:rsid w:val="003E188D"/>
    <w:rsid w:val="003E3638"/>
    <w:rsid w:val="00406D85"/>
    <w:rsid w:val="004C6BFE"/>
    <w:rsid w:val="00510822"/>
    <w:rsid w:val="005A2ABD"/>
    <w:rsid w:val="00640937"/>
    <w:rsid w:val="00655896"/>
    <w:rsid w:val="006A1026"/>
    <w:rsid w:val="006E506A"/>
    <w:rsid w:val="0087188E"/>
    <w:rsid w:val="00894108"/>
    <w:rsid w:val="00896812"/>
    <w:rsid w:val="00897B5B"/>
    <w:rsid w:val="008E7B6A"/>
    <w:rsid w:val="0093793D"/>
    <w:rsid w:val="009B7D00"/>
    <w:rsid w:val="00A073D4"/>
    <w:rsid w:val="00A46BB8"/>
    <w:rsid w:val="00A65210"/>
    <w:rsid w:val="00A70F9D"/>
    <w:rsid w:val="00B04A8F"/>
    <w:rsid w:val="00B110C3"/>
    <w:rsid w:val="00B21366"/>
    <w:rsid w:val="00B44474"/>
    <w:rsid w:val="00BB3098"/>
    <w:rsid w:val="00C10545"/>
    <w:rsid w:val="00C854FC"/>
    <w:rsid w:val="00CC7EA5"/>
    <w:rsid w:val="00EF374C"/>
    <w:rsid w:val="00F1197F"/>
    <w:rsid w:val="00F152E2"/>
    <w:rsid w:val="00F61403"/>
    <w:rsid w:val="00FE0D11"/>
    <w:rsid w:val="00FE280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2692"/>
  </w:style>
  <w:style w:type="paragraph" w:styleId="Heading2">
    <w:name w:val="heading 2"/>
    <w:basedOn w:val="Normal"/>
    <w:next w:val="Normal"/>
    <w:qFormat/>
    <w:rsid w:val="00406D85"/>
    <w:pPr>
      <w:keepNext/>
      <w:widowControl w:val="0"/>
      <w:tabs>
        <w:tab w:val="center" w:pos="5400"/>
      </w:tabs>
      <w:autoSpaceDE w:val="0"/>
      <w:autoSpaceDN w:val="0"/>
      <w:adjustRightInd w:val="0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06D85"/>
    <w:rPr>
      <w:color w:val="899AD1"/>
      <w:u w:val="single"/>
    </w:rPr>
  </w:style>
  <w:style w:type="paragraph" w:styleId="NormalWeb">
    <w:name w:val="Normal (Web)"/>
    <w:basedOn w:val="Normal"/>
    <w:rsid w:val="00406D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Description, Bio, and Objectives for TAP Talk</vt:lpstr>
    </vt:vector>
  </TitlesOfParts>
  <Company>Morgan Lewis</Company>
  <LinksUpToDate>false</LinksUpToDate>
  <CharactersWithSpaces>1654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mailto:info@alfredadler.org</vt:lpwstr>
      </vt:variant>
      <vt:variant>
        <vt:lpwstr/>
      </vt:variant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mailto:robjob2@verizon.net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Description, Bio, and Objectives for TAP Talk</dc:title>
  <dc:subject/>
  <dc:creator>Information Systems</dc:creator>
  <cp:keywords/>
  <dc:description/>
  <cp:lastModifiedBy>John Newbauer</cp:lastModifiedBy>
  <cp:revision>2</cp:revision>
  <cp:lastPrinted>2012-01-10T17:15:00Z</cp:lastPrinted>
  <dcterms:created xsi:type="dcterms:W3CDTF">2013-01-14T20:14:00Z</dcterms:created>
  <dcterms:modified xsi:type="dcterms:W3CDTF">2013-01-14T20:14:00Z</dcterms:modified>
</cp:coreProperties>
</file>